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f49a885a7f4c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P2EM AS.</w:t>
      </w:r>
    </w:p>
    <w:sectPr>
      <w:headerReference xmlns:r="http://schemas.openxmlformats.org/officeDocument/2006/relationships" w:type="default" r:id="R06a7ac29dd1a48e2"/>
      <w:footerReference xmlns:r="http://schemas.openxmlformats.org/officeDocument/2006/relationships" w:type="default" r:id="R94db6defc61840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a7ac29dd1a48e2" /><Relationship Type="http://schemas.openxmlformats.org/officeDocument/2006/relationships/footer" Target="/word/footer1.xml" Id="R94db6defc6184020" /></Relationships>
</file>