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ecb0715ee642c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LOE EQUITY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LOE EQUITY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d305daeabff4d89"/>
      <w:footerReference xmlns:r="http://schemas.openxmlformats.org/officeDocument/2006/relationships" w:type="default" r:id="R7f952e11b57c4d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LOE EQUITY AS   ·   Org.nr 920 339 824   ·   Haakon VIIs gate 1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LOE EQUITY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305daeabff4d89" /><Relationship Type="http://schemas.openxmlformats.org/officeDocument/2006/relationships/footer" Target="/word/footer1.xml" Id="R7f952e11b57c4d5b" /></Relationships>
</file>