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fcc2c704d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ØSTLANDET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cca3a400fe76456c"/>
      <w:footerReference xmlns:r="http://schemas.openxmlformats.org/officeDocument/2006/relationships" w:type="default" r:id="R16518d6e4d73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3a400fe76456c" /><Relationship Type="http://schemas.openxmlformats.org/officeDocument/2006/relationships/footer" Target="/word/footer1.xml" Id="R16518d6e4d734685" /></Relationships>
</file>