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64ecfe23c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CAWA INVEST AS</w:t>
      </w:r>
    </w:p>
    <w:sectPr>
      <w:headerReference xmlns:r="http://schemas.openxmlformats.org/officeDocument/2006/relationships" w:type="default" r:id="R3448ec77d36d4b40"/>
      <w:footerReference xmlns:r="http://schemas.openxmlformats.org/officeDocument/2006/relationships" w:type="default" r:id="Rdcdf244e7381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8ec77d36d4b40" /><Relationship Type="http://schemas.openxmlformats.org/officeDocument/2006/relationships/footer" Target="/word/footer1.xml" Id="Rdcdf244e73814bff" /></Relationships>
</file>