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11b487b6f40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AKSJELAG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AKSJELAG AS</w:t>
      </w:r>
    </w:p>
    <w:sectPr>
      <w:headerReference xmlns:r="http://schemas.openxmlformats.org/officeDocument/2006/relationships" w:type="default" r:id="R8938ac7088fc4cab"/>
      <w:footerReference xmlns:r="http://schemas.openxmlformats.org/officeDocument/2006/relationships" w:type="default" r:id="R017d5601c9dd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38ac7088fc4cab" /><Relationship Type="http://schemas.openxmlformats.org/officeDocument/2006/relationships/footer" Target="/word/footer1.xml" Id="R017d5601c9dd469c" /></Relationships>
</file>