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7f2a636a9b4f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ASCENSUS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ASCENSUS AS</w:t>
      </w:r>
    </w:p>
    <w:sectPr>
      <w:headerReference xmlns:r="http://schemas.openxmlformats.org/officeDocument/2006/relationships" w:type="default" r:id="Ra3eed0b46d3e48f2"/>
      <w:footerReference xmlns:r="http://schemas.openxmlformats.org/officeDocument/2006/relationships" w:type="default" r:id="Rf89e8bb8174b44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ASCENSUS AS   ·   Org.nr 921 685 017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eed0b46d3e48f2" /><Relationship Type="http://schemas.openxmlformats.org/officeDocument/2006/relationships/footer" Target="/word/footer1.xml" Id="Rf89e8bb8174b44ff" /></Relationships>
</file>