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54521585f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ZIMAKOFF INVEST AS.</w:t>
      </w:r>
    </w:p>
    <w:sectPr>
      <w:headerReference xmlns:r="http://schemas.openxmlformats.org/officeDocument/2006/relationships" w:type="default" r:id="Raae1284035504434"/>
      <w:footerReference xmlns:r="http://schemas.openxmlformats.org/officeDocument/2006/relationships" w:type="default" r:id="Recbc1e50542b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1284035504434" /><Relationship Type="http://schemas.openxmlformats.org/officeDocument/2006/relationships/footer" Target="/word/footer1.xml" Id="Recbc1e50542b40ec" /></Relationships>
</file>