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f3a5ad923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RESULTAT REGNSKAP HOLDING AS.</w:t>
      </w:r>
    </w:p>
    <w:sectPr>
      <w:headerReference xmlns:r="http://schemas.openxmlformats.org/officeDocument/2006/relationships" w:type="default" r:id="Rb227649ee8a641dc"/>
      <w:footerReference xmlns:r="http://schemas.openxmlformats.org/officeDocument/2006/relationships" w:type="default" r:id="Rb5884d9d1b0f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7649ee8a641dc" /><Relationship Type="http://schemas.openxmlformats.org/officeDocument/2006/relationships/footer" Target="/word/footer1.xml" Id="Rb5884d9d1b0f4279" /></Relationships>
</file>