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73edb860646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8ffef371c64bd6"/>
      <w:footerReference xmlns:r="http://schemas.openxmlformats.org/officeDocument/2006/relationships" w:type="default" r:id="R4ae186b47165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 INVEST AS   ·   Org.nr 922 385 386   ·   Lars Utnes vei 1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ffef371c64bd6" /><Relationship Type="http://schemas.openxmlformats.org/officeDocument/2006/relationships/footer" Target="/word/footer1.xml" Id="R4ae186b4716546c2" /></Relationships>
</file>