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72849d0af445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ENDOH AS</w:t>
      </w:r>
    </w:p>
    <w:sectPr>
      <w:headerReference xmlns:r="http://schemas.openxmlformats.org/officeDocument/2006/relationships" w:type="default" r:id="Rd46b504066a54bcc"/>
      <w:footerReference xmlns:r="http://schemas.openxmlformats.org/officeDocument/2006/relationships" w:type="default" r:id="Raf7a5740073143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ENDOH AS   ·   Org.nr 922 413 495   ·   Gustav Vigelands vei 64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ENDOH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6b504066a54bcc" /><Relationship Type="http://schemas.openxmlformats.org/officeDocument/2006/relationships/footer" Target="/word/footer1.xml" Id="Raf7a574007314390" /></Relationships>
</file>