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3aaad2120a421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PAREKA AS</w:t>
      </w:r>
    </w:p>
    <w:sectPr>
      <w:headerReference xmlns:r="http://schemas.openxmlformats.org/officeDocument/2006/relationships" w:type="default" r:id="R14bc4be6d09b4f5d"/>
      <w:footerReference xmlns:r="http://schemas.openxmlformats.org/officeDocument/2006/relationships" w:type="default" r:id="Reb90c8c5183a4a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PAREKA AS   ·   Org.nr 922 572 232   ·   Kleveåsen 13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c4be6d09b4f5d" /><Relationship Type="http://schemas.openxmlformats.org/officeDocument/2006/relationships/footer" Target="/word/footer1.xml" Id="Reb90c8c5183a4abd" /></Relationships>
</file>