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e1a96eaee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LORAN AS</w:t>
      </w:r>
    </w:p>
    <w:sectPr>
      <w:headerReference xmlns:r="http://schemas.openxmlformats.org/officeDocument/2006/relationships" w:type="default" r:id="Rb0bd16cd9ac74e35"/>
      <w:footerReference xmlns:r="http://schemas.openxmlformats.org/officeDocument/2006/relationships" w:type="default" r:id="R9fe27f347aae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AS   ·   Org.nr 923 095 489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d16cd9ac74e35" /><Relationship Type="http://schemas.openxmlformats.org/officeDocument/2006/relationships/footer" Target="/word/footer1.xml" Id="R9fe27f347aae4a86" /></Relationships>
</file>