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d21093a2f41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Klavestadhaugen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ALFANOR 19195 AS.</w:t>
      </w:r>
    </w:p>
    <w:sectPr>
      <w:headerReference xmlns:r="http://schemas.openxmlformats.org/officeDocument/2006/relationships" w:type="default" r:id="R77ada89391c34afe"/>
      <w:footerReference xmlns:r="http://schemas.openxmlformats.org/officeDocument/2006/relationships" w:type="default" r:id="R1e73078d9931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da89391c34afe" /><Relationship Type="http://schemas.openxmlformats.org/officeDocument/2006/relationships/footer" Target="/word/footer1.xml" Id="R1e73078d99314f86" /></Relationships>
</file>