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12538c11004a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KALDTIND AS</w:t>
      </w:r>
    </w:p>
    <w:sectPr>
      <w:headerReference xmlns:r="http://schemas.openxmlformats.org/officeDocument/2006/relationships" w:type="default" r:id="Rce8721c41cc3448d"/>
      <w:footerReference xmlns:r="http://schemas.openxmlformats.org/officeDocument/2006/relationships" w:type="default" r:id="R530748261e474f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KALDTIND AS   ·   Org.nr 923 479 171   ·   c/o Lillian Wenaas, Kvile, Bruasetvegen 116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KALDTIND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8721c41cc3448d" /><Relationship Type="http://schemas.openxmlformats.org/officeDocument/2006/relationships/footer" Target="/word/footer1.xml" Id="R530748261e474f72" /></Relationships>
</file>