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a0e65d383a49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HAUKENES AS</w:t>
      </w:r>
    </w:p>
    <w:sectPr>
      <w:headerReference xmlns:r="http://schemas.openxmlformats.org/officeDocument/2006/relationships" w:type="default" r:id="R05a90ff81c724398"/>
      <w:footerReference xmlns:r="http://schemas.openxmlformats.org/officeDocument/2006/relationships" w:type="default" r:id="Re102c3187da74a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HAUKENES AS   ·   Org.nr 923 495 398   ·   c/o Sveinung Kristiansen, Carl Gulbransons gate 18   ·   7803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a90ff81c724398" /><Relationship Type="http://schemas.openxmlformats.org/officeDocument/2006/relationships/footer" Target="/word/footer1.xml" Id="Re102c3187da74a39" /></Relationships>
</file>