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b9b53efc5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HAUKENES AS</w:t>
      </w:r>
    </w:p>
    <w:sectPr>
      <w:headerReference xmlns:r="http://schemas.openxmlformats.org/officeDocument/2006/relationships" w:type="default" r:id="R21062d06ba8e40e3"/>
      <w:footerReference xmlns:r="http://schemas.openxmlformats.org/officeDocument/2006/relationships" w:type="default" r:id="R23cc4a007690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HAUKENES AS   ·   Org.nr 923 495 398   ·   c/o Sveinung Kristiansen, Carl Gulbransons gate 18   ·   7803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62d06ba8e40e3" /><Relationship Type="http://schemas.openxmlformats.org/officeDocument/2006/relationships/footer" Target="/word/footer1.xml" Id="R23cc4a0076904f2b" /></Relationships>
</file>