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e709b50083d454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Gullaug,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JKR INVEST AS</w:t>
      </w:r>
    </w:p>
    <w:sectPr>
      <w:headerReference xmlns:r="http://schemas.openxmlformats.org/officeDocument/2006/relationships" w:type="default" r:id="R6ec7f4e3bacc48e7"/>
      <w:footerReference xmlns:r="http://schemas.openxmlformats.org/officeDocument/2006/relationships" w:type="default" r:id="R8c1488b7be394e8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JKR INVEST AS   ·   Org.nr 923 664 912   ·   c/o Janne Karin Rønning, Fjordsvingen 3   ·   3427 GULLAUG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JKR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ec7f4e3bacc48e7" /><Relationship Type="http://schemas.openxmlformats.org/officeDocument/2006/relationships/footer" Target="/word/footer1.xml" Id="R8c1488b7be394e82" /></Relationships>
</file>