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968cf70a949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HSHO AS</w:t>
      </w:r>
    </w:p>
    <w:sectPr>
      <w:headerReference xmlns:r="http://schemas.openxmlformats.org/officeDocument/2006/relationships" w:type="default" r:id="Rbb7cb8d743e24c5d"/>
      <w:footerReference xmlns:r="http://schemas.openxmlformats.org/officeDocument/2006/relationships" w:type="default" r:id="Ra951c525229c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HSHO AS   ·   Org.nr 923 930 574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cb8d743e24c5d" /><Relationship Type="http://schemas.openxmlformats.org/officeDocument/2006/relationships/footer" Target="/word/footer1.xml" Id="Ra951c525229c4634" /></Relationships>
</file>