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6faab1cae4b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NOSKA AS</w:t>
      </w:r>
    </w:p>
    <w:sectPr>
      <w:headerReference xmlns:r="http://schemas.openxmlformats.org/officeDocument/2006/relationships" w:type="default" r:id="R2ffe59ddf56d4b61"/>
      <w:footerReference xmlns:r="http://schemas.openxmlformats.org/officeDocument/2006/relationships" w:type="default" r:id="R94b3d0baab074b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NOSKA AS   ·   Org.nr 924 118 237   ·   c/o Kathrine Nøsted Scolaro, Hospitsveien 1D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NOSKA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fe59ddf56d4b61" /><Relationship Type="http://schemas.openxmlformats.org/officeDocument/2006/relationships/footer" Target="/word/footer1.xml" Id="R94b3d0baab074bf1" /></Relationships>
</file>