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18a9c782564f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ØIVIND DAHL AS</w:t>
      </w:r>
    </w:p>
    <w:sectPr>
      <w:headerReference xmlns:r="http://schemas.openxmlformats.org/officeDocument/2006/relationships" w:type="default" r:id="R5c0c90d8b083430c"/>
      <w:footerReference xmlns:r="http://schemas.openxmlformats.org/officeDocument/2006/relationships" w:type="default" r:id="R1ab66974e60c4f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ØIVIND DAHL AS   ·   Org.nr 924 466 804   ·   Feddersens gate 6A   ·   0473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ØIVIND DAHL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0c90d8b083430c" /><Relationship Type="http://schemas.openxmlformats.org/officeDocument/2006/relationships/footer" Target="/word/footer1.xml" Id="R1ab66974e60c4f03" /></Relationships>
</file>