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c339581ca4c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MOTION VECTOR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MOTION VECTOR AS</w:t>
      </w:r>
    </w:p>
    <w:sectPr>
      <w:headerReference xmlns:r="http://schemas.openxmlformats.org/officeDocument/2006/relationships" w:type="default" r:id="R6ae83f08dc054cef"/>
      <w:footerReference xmlns:r="http://schemas.openxmlformats.org/officeDocument/2006/relationships" w:type="default" r:id="R3027d141afa1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MOTION VECTOR AS   ·   Org.nr 924 557 672   ·   c/o Håvard Espeland, Østerli terrasse 15B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MOTION VECTOR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83f08dc054cef" /><Relationship Type="http://schemas.openxmlformats.org/officeDocument/2006/relationships/footer" Target="/word/footer1.xml" Id="R3027d141afa1403c" /></Relationships>
</file>