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2f8163952a48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MARTINSVINGEN INVEST AS</w:t>
      </w:r>
    </w:p>
    <w:sectPr>
      <w:headerReference xmlns:r="http://schemas.openxmlformats.org/officeDocument/2006/relationships" w:type="default" r:id="Rf6cf536aa45a44c4"/>
      <w:footerReference xmlns:r="http://schemas.openxmlformats.org/officeDocument/2006/relationships" w:type="default" r:id="R56e665df7a4a42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f536aa45a44c4" /><Relationship Type="http://schemas.openxmlformats.org/officeDocument/2006/relationships/footer" Target="/word/footer1.xml" Id="R56e665df7a4a4249" /></Relationships>
</file>