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afd3829a7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DYBDE AS</w:t>
      </w:r>
    </w:p>
    <w:sectPr>
      <w:headerReference xmlns:r="http://schemas.openxmlformats.org/officeDocument/2006/relationships" w:type="default" r:id="R498a60cecd8e4f15"/>
      <w:footerReference xmlns:r="http://schemas.openxmlformats.org/officeDocument/2006/relationships" w:type="default" r:id="Rce68bda095bd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DYBDE AS   ·   Org.nr 924 925 825   ·   c/o Trond Olav Dyb, Flatebøen 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a60cecd8e4f15" /><Relationship Type="http://schemas.openxmlformats.org/officeDocument/2006/relationships/footer" Target="/word/footer1.xml" Id="Rce68bda095bd4fc4" /></Relationships>
</file>