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68794ae3e84c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HAALAND EIENDOM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EIENDOM HOLDING AS</w:t>
      </w:r>
    </w:p>
    <w:sectPr>
      <w:headerReference xmlns:r="http://schemas.openxmlformats.org/officeDocument/2006/relationships" w:type="default" r:id="R713d59e8f15f4ab9"/>
      <w:footerReference xmlns:r="http://schemas.openxmlformats.org/officeDocument/2006/relationships" w:type="default" r:id="Reea47c627a1e48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EIENDOM HOLDING AS   ·   Org.nr 925 128 376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3d59e8f15f4ab9" /><Relationship Type="http://schemas.openxmlformats.org/officeDocument/2006/relationships/footer" Target="/word/footer1.xml" Id="Reea47c627a1e4890" /></Relationships>
</file>