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c9a8c66a4948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STAVIK INVEST AS</w:t>
      </w:r>
    </w:p>
    <w:sectPr>
      <w:headerReference xmlns:r="http://schemas.openxmlformats.org/officeDocument/2006/relationships" w:type="default" r:id="Rf714b38233c845ca"/>
      <w:footerReference xmlns:r="http://schemas.openxmlformats.org/officeDocument/2006/relationships" w:type="default" r:id="R481fcefba32742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STAVIK INVEST AS   ·   Org.nr 925 347 035   ·   c/o Mads Strand, Stavikbakken 21   ·   1462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14b38233c845ca" /><Relationship Type="http://schemas.openxmlformats.org/officeDocument/2006/relationships/footer" Target="/word/footer1.xml" Id="R481fcefba327426d" /></Relationships>
</file>