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83ac63bfc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TONAR INVEST AS</w:t>
      </w:r>
    </w:p>
    <w:sectPr>
      <w:headerReference xmlns:r="http://schemas.openxmlformats.org/officeDocument/2006/relationships" w:type="default" r:id="R9f5e02f6704d4e6c"/>
      <w:footerReference xmlns:r="http://schemas.openxmlformats.org/officeDocument/2006/relationships" w:type="default" r:id="R34fa3a2242ea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e02f6704d4e6c" /><Relationship Type="http://schemas.openxmlformats.org/officeDocument/2006/relationships/footer" Target="/word/footer1.xml" Id="R34fa3a2242ea42da" /></Relationships>
</file>