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d65050cb6f48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CKM INVEST AS</w:t>
      </w:r>
    </w:p>
    <w:sectPr>
      <w:headerReference xmlns:r="http://schemas.openxmlformats.org/officeDocument/2006/relationships" w:type="default" r:id="R4c1393ace14a4c32"/>
      <w:footerReference xmlns:r="http://schemas.openxmlformats.org/officeDocument/2006/relationships" w:type="default" r:id="Ree7dcf1406c34f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CKM INVEST AS   ·   Org.nr 925 907 391   ·   Prost Ankers gate 36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CKM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1393ace14a4c32" /><Relationship Type="http://schemas.openxmlformats.org/officeDocument/2006/relationships/footer" Target="/word/footer1.xml" Id="Ree7dcf1406c34f7f" /></Relationships>
</file>