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7a026498b4e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CKM INVEST AS.</w:t>
      </w:r>
    </w:p>
    <w:sectPr>
      <w:headerReference xmlns:r="http://schemas.openxmlformats.org/officeDocument/2006/relationships" w:type="default" r:id="Racd85c4b3c3b4a2a"/>
      <w:footerReference xmlns:r="http://schemas.openxmlformats.org/officeDocument/2006/relationships" w:type="default" r:id="R4792614be4e34c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85c4b3c3b4a2a" /><Relationship Type="http://schemas.openxmlformats.org/officeDocument/2006/relationships/footer" Target="/word/footer1.xml" Id="R4792614be4e34cc8" /></Relationships>
</file>