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68f0de37d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3 AS.</w:t>
      </w:r>
    </w:p>
    <w:sectPr>
      <w:headerReference xmlns:r="http://schemas.openxmlformats.org/officeDocument/2006/relationships" w:type="default" r:id="R4205d2e8bdd64dc6"/>
      <w:footerReference xmlns:r="http://schemas.openxmlformats.org/officeDocument/2006/relationships" w:type="default" r:id="R0f38bd6c2f92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5d2e8bdd64dc6" /><Relationship Type="http://schemas.openxmlformats.org/officeDocument/2006/relationships/footer" Target="/word/footer1.xml" Id="R0f38bd6c2f9240e0" /></Relationships>
</file>