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8125e22c0644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MOONAGE DAYDREAM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Frogner,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MOONAGE DAYDREAM AS</w:t>
      </w:r>
    </w:p>
    <w:sectPr>
      <w:headerReference xmlns:r="http://schemas.openxmlformats.org/officeDocument/2006/relationships" w:type="default" r:id="Rac4c510628314bc4"/>
      <w:footerReference xmlns:r="http://schemas.openxmlformats.org/officeDocument/2006/relationships" w:type="default" r:id="Rb5d101cf6bb74d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MOONAGE DAYDREAM AS   ·   Org.nr 926 189 697   ·   Elgtråkket 37   ·   2016 FROGNER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MOONAGE DAYDREAM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4c510628314bc4" /><Relationship Type="http://schemas.openxmlformats.org/officeDocument/2006/relationships/footer" Target="/word/footer1.xml" Id="Rb5d101cf6bb74d11" /></Relationships>
</file>