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435cb71ba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MOONAGE DAYDREAM AS, org.nr 926 189 697,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38a5dc525ef24dc6"/>
      <w:footerReference xmlns:r="http://schemas.openxmlformats.org/officeDocument/2006/relationships" w:type="default" r:id="R8032e4883d2d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5dc525ef24dc6" /><Relationship Type="http://schemas.openxmlformats.org/officeDocument/2006/relationships/footer" Target="/word/footer1.xml" Id="R8032e4883d2d490d" /></Relationships>
</file>