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c2c93cbc9f43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VISION INVEST AS</w:t>
      </w:r>
    </w:p>
    <w:sectPr>
      <w:headerReference xmlns:r="http://schemas.openxmlformats.org/officeDocument/2006/relationships" w:type="default" r:id="R3a262a5f9bdd42a2"/>
      <w:footerReference xmlns:r="http://schemas.openxmlformats.org/officeDocument/2006/relationships" w:type="default" r:id="Rdebc45f3bd3946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VISION INVEST AS   ·   Org.nr 926 200 739   ·   Myrevegen 41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VISION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62a5f9bdd42a2" /><Relationship Type="http://schemas.openxmlformats.org/officeDocument/2006/relationships/footer" Target="/word/footer1.xml" Id="Rdebc45f3bd394664" /></Relationships>
</file>