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070f4600fe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ENGERSBORG AS</w:t>
      </w:r>
    </w:p>
    <w:sectPr>
      <w:headerReference xmlns:r="http://schemas.openxmlformats.org/officeDocument/2006/relationships" w:type="default" r:id="Rfabcb7f74ed74e6c"/>
      <w:footerReference xmlns:r="http://schemas.openxmlformats.org/officeDocument/2006/relationships" w:type="default" r:id="Rf03050e69c9c48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ENGERSBORG AS   ·   Org.nr 926 899 988   ·   Pakkhusgata 5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ENGERSBORG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bcb7f74ed74e6c" /><Relationship Type="http://schemas.openxmlformats.org/officeDocument/2006/relationships/footer" Target="/word/footer1.xml" Id="Rf03050e69c9c48e5" /></Relationships>
</file>