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afc61c28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SKARVEN 1171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5da3e81d9500464e"/>
      <w:footerReference xmlns:r="http://schemas.openxmlformats.org/officeDocument/2006/relationships" w:type="default" r:id="Rf26d7ce8b7e2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3e81d9500464e" /><Relationship Type="http://schemas.openxmlformats.org/officeDocument/2006/relationships/footer" Target="/word/footer1.xml" Id="Rf26d7ce8b7e24fef" /></Relationships>
</file>