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ba3480dd0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ØKONOMI AS</w:t>
      </w:r>
    </w:p>
    <w:sectPr>
      <w:headerReference xmlns:r="http://schemas.openxmlformats.org/officeDocument/2006/relationships" w:type="default" r:id="R44943a3570ca4af3"/>
      <w:footerReference xmlns:r="http://schemas.openxmlformats.org/officeDocument/2006/relationships" w:type="default" r:id="R89c04f660d25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43a3570ca4af3" /><Relationship Type="http://schemas.openxmlformats.org/officeDocument/2006/relationships/footer" Target="/word/footer1.xml" Id="R89c04f660d2548a8" /></Relationships>
</file>