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634bef1024e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J.P.R.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J.P.R. HOLDING AS</w:t>
      </w:r>
    </w:p>
    <w:sectPr>
      <w:headerReference xmlns:r="http://schemas.openxmlformats.org/officeDocument/2006/relationships" w:type="default" r:id="R58c5589fe9084655"/>
      <w:footerReference xmlns:r="http://schemas.openxmlformats.org/officeDocument/2006/relationships" w:type="default" r:id="Rcf52488660644b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J.P.R. HOLDING AS   ·   Org.nr 927 966 565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J.P.R.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5589fe9084655" /><Relationship Type="http://schemas.openxmlformats.org/officeDocument/2006/relationships/footer" Target="/word/footer1.xml" Id="Rcf52488660644bb4" /></Relationships>
</file>