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df6c6d2cc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MANTIS AS, org.nr 928 489 183,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4d0a1d3d3fe5416f"/>
      <w:footerReference xmlns:r="http://schemas.openxmlformats.org/officeDocument/2006/relationships" w:type="default" r:id="R82b7ea8abcbb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a1d3d3fe5416f" /><Relationship Type="http://schemas.openxmlformats.org/officeDocument/2006/relationships/footer" Target="/word/footer1.xml" Id="R82b7ea8abcbb49b7" /></Relationships>
</file>