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affa6f20e45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BUGGIWOGGI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BUGGIWOGGI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2370cc7d954cb2"/>
      <w:footerReference xmlns:r="http://schemas.openxmlformats.org/officeDocument/2006/relationships" w:type="default" r:id="Rf96039e9ad4d4b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BUGGIWOGGI INVEST AS   ·   Org.nr 928 596 338   ·   Eikestubben 4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BUGGIWOGGI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2370cc7d954cb2" /><Relationship Type="http://schemas.openxmlformats.org/officeDocument/2006/relationships/footer" Target="/word/footer1.xml" Id="Rf96039e9ad4d4b14" /></Relationships>
</file>