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8432512df4a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SEABROKERS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2 AS</w:t>
      </w:r>
    </w:p>
    <w:sectPr>
      <w:headerReference xmlns:r="http://schemas.openxmlformats.org/officeDocument/2006/relationships" w:type="default" r:id="R9110247b3e1c4742"/>
      <w:footerReference xmlns:r="http://schemas.openxmlformats.org/officeDocument/2006/relationships" w:type="default" r:id="R70116680a414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2 AS   ·   Org.nr 928 843 866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0247b3e1c4742" /><Relationship Type="http://schemas.openxmlformats.org/officeDocument/2006/relationships/footer" Target="/word/footer1.xml" Id="R70116680a41444eb" /></Relationships>
</file>