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5c4a7c24f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PROBABLY NOTHING AS.</w:t>
      </w:r>
    </w:p>
    <w:sectPr>
      <w:headerReference xmlns:r="http://schemas.openxmlformats.org/officeDocument/2006/relationships" w:type="default" r:id="Rcb66b099338743ec"/>
      <w:footerReference xmlns:r="http://schemas.openxmlformats.org/officeDocument/2006/relationships" w:type="default" r:id="Rc50852a7fb0f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6b099338743ec" /><Relationship Type="http://schemas.openxmlformats.org/officeDocument/2006/relationships/footer" Target="/word/footer1.xml" Id="Rc50852a7fb0f47cd" /></Relationships>
</file>