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cc2ecfa9f146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CODEFLEX AS</w:t>
      </w:r>
    </w:p>
    <w:sectPr>
      <w:headerReference xmlns:r="http://schemas.openxmlformats.org/officeDocument/2006/relationships" w:type="default" r:id="Rf3956d2a939845a5"/>
      <w:footerReference xmlns:r="http://schemas.openxmlformats.org/officeDocument/2006/relationships" w:type="default" r:id="Rf7360e35eac04a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CODEFLEX AS   ·   Org.nr 929 416 317   ·   Bolsethvegen 9   ·   6011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CODEFLEX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956d2a939845a5" /><Relationship Type="http://schemas.openxmlformats.org/officeDocument/2006/relationships/footer" Target="/word/footer1.xml" Id="Rf7360e35eac04ada" /></Relationships>
</file>