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865f55ae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BERGSVIK INVEST AS</w:t>
      </w:r>
    </w:p>
    <w:sectPr>
      <w:headerReference xmlns:r="http://schemas.openxmlformats.org/officeDocument/2006/relationships" w:type="default" r:id="R4bce2085ae544808"/>
      <w:footerReference xmlns:r="http://schemas.openxmlformats.org/officeDocument/2006/relationships" w:type="default" r:id="R2ee751e6e35a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BERGSVIK INVEST AS   ·   Org.nr 929 950 798   ·   Lokketodalen 14   ·   5136 MJØLKERÅEN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e2085ae544808" /><Relationship Type="http://schemas.openxmlformats.org/officeDocument/2006/relationships/footer" Target="/word/footer1.xml" Id="R2ee751e6e35a429d" /></Relationships>
</file>