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0986f350f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INTELLI SERVICES AS.</w:t>
      </w:r>
    </w:p>
    <w:sectPr>
      <w:headerReference xmlns:r="http://schemas.openxmlformats.org/officeDocument/2006/relationships" w:type="default" r:id="Rf28eb822de8b43dc"/>
      <w:footerReference xmlns:r="http://schemas.openxmlformats.org/officeDocument/2006/relationships" w:type="default" r:id="R72351167ed36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eb822de8b43dc" /><Relationship Type="http://schemas.openxmlformats.org/officeDocument/2006/relationships/footer" Target="/word/footer1.xml" Id="R72351167ed364721" /></Relationships>
</file>