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c9ee657c94d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Lesjaskog,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LEAN LEDELSE AS</w:t>
      </w:r>
    </w:p>
    <w:sectPr>
      <w:headerReference xmlns:r="http://schemas.openxmlformats.org/officeDocument/2006/relationships" w:type="default" r:id="Reec3b6ff22a64cde"/>
      <w:footerReference xmlns:r="http://schemas.openxmlformats.org/officeDocument/2006/relationships" w:type="default" r:id="R32e00bca68be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LEDELSE AS   ·   Org.nr 930 754 994   ·   Rånåvegen 295   ·   2668 LESJASKOG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3b6ff22a64cde" /><Relationship Type="http://schemas.openxmlformats.org/officeDocument/2006/relationships/footer" Target="/word/footer1.xml" Id="R32e00bca68be4142" /></Relationships>
</file>