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6601de4264e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LEDELSE AS</w:t>
      </w:r>
    </w:p>
    <w:sectPr>
      <w:headerReference xmlns:r="http://schemas.openxmlformats.org/officeDocument/2006/relationships" w:type="default" r:id="R52d5e3a70aa8450f"/>
      <w:footerReference xmlns:r="http://schemas.openxmlformats.org/officeDocument/2006/relationships" w:type="default" r:id="Rb94f3aa87b60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5e3a70aa8450f" /><Relationship Type="http://schemas.openxmlformats.org/officeDocument/2006/relationships/footer" Target="/word/footer1.xml" Id="Rb94f3aa87b60450d" /></Relationships>
</file>