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dcbd6feb6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CETUS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CETUS</w:t>
      </w:r>
    </w:p>
    <w:sectPr>
      <w:headerReference xmlns:r="http://schemas.openxmlformats.org/officeDocument/2006/relationships" w:type="default" r:id="R358c4a50bfa348cb"/>
      <w:footerReference xmlns:r="http://schemas.openxmlformats.org/officeDocument/2006/relationships" w:type="default" r:id="R702e5c5289ac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CETUS   ·   Org.nr 931 061 194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CETUS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c4a50bfa348cb" /><Relationship Type="http://schemas.openxmlformats.org/officeDocument/2006/relationships/footer" Target="/word/footer1.xml" Id="R702e5c5289ac4adf" /></Relationships>
</file>