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d53ca4618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FALKEBLIKK 2 AS</w:t>
      </w:r>
    </w:p>
    <w:sectPr>
      <w:headerReference xmlns:r="http://schemas.openxmlformats.org/officeDocument/2006/relationships" w:type="default" r:id="R8383a16f052f48df"/>
      <w:footerReference xmlns:r="http://schemas.openxmlformats.org/officeDocument/2006/relationships" w:type="default" r:id="R71121553c9034e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FALKEBLIKK 2 AS   ·   Org.nr 932 319 020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FALKEBLIKK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83a16f052f48df" /><Relationship Type="http://schemas.openxmlformats.org/officeDocument/2006/relationships/footer" Target="/word/footer1.xml" Id="R71121553c9034e2a" /></Relationships>
</file>