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28939f44a47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DUIN AS</w:t>
      </w:r>
    </w:p>
    <w:sectPr>
      <w:headerReference xmlns:r="http://schemas.openxmlformats.org/officeDocument/2006/relationships" w:type="default" r:id="R64af587f02bd45c2"/>
      <w:footerReference xmlns:r="http://schemas.openxmlformats.org/officeDocument/2006/relationships" w:type="default" r:id="Rf3d9d018095c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DUIN AS   ·   Org.nr 933 486 540   ·   Bekkeveien 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f587f02bd45c2" /><Relationship Type="http://schemas.openxmlformats.org/officeDocument/2006/relationships/footer" Target="/word/footer1.xml" Id="Rf3d9d018095c424d" /></Relationships>
</file>