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d5aaeeb5b4e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BJUG A. BORGUND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 A. BORGUND AS</w:t>
      </w:r>
    </w:p>
    <w:sectPr>
      <w:headerReference xmlns:r="http://schemas.openxmlformats.org/officeDocument/2006/relationships" w:type="default" r:id="R9a369824c8a448a9"/>
      <w:footerReference xmlns:r="http://schemas.openxmlformats.org/officeDocument/2006/relationships" w:type="default" r:id="Raae7c1c301b843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 A. BORGUND AS   ·   Org.nr 933 620 603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 A. BORGUND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369824c8a448a9" /><Relationship Type="http://schemas.openxmlformats.org/officeDocument/2006/relationships/footer" Target="/word/footer1.xml" Id="Raae7c1c301b843bd" /></Relationships>
</file>