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1f897c376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HESSEVIK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HESSEVIK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ac1a9bd654a77"/>
      <w:footerReference xmlns:r="http://schemas.openxmlformats.org/officeDocument/2006/relationships" w:type="default" r:id="R4a3b7d5de384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ac1a9bd654a77" /><Relationship Type="http://schemas.openxmlformats.org/officeDocument/2006/relationships/footer" Target="/word/footer1.xml" Id="R4a3b7d5de3844cd7" /></Relationships>
</file>